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0BA" w:rsidRPr="007323D1" w:rsidRDefault="00A640BA" w:rsidP="007323D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323D1">
        <w:rPr>
          <w:rFonts w:ascii="Times New Roman" w:hAnsi="Times New Roman" w:cs="Times New Roman"/>
          <w:sz w:val="28"/>
          <w:szCs w:val="28"/>
        </w:rPr>
        <w:t>Информация «О коррупции и правовой основе противодействия коррупции»</w:t>
      </w:r>
    </w:p>
    <w:p w:rsidR="007323D1" w:rsidRDefault="007323D1" w:rsidP="007323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23D1" w:rsidRDefault="007323D1" w:rsidP="007323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323D1">
        <w:rPr>
          <w:rFonts w:ascii="Times New Roman" w:hAnsi="Times New Roman" w:cs="Times New Roman"/>
          <w:b/>
          <w:sz w:val="28"/>
          <w:szCs w:val="28"/>
        </w:rPr>
        <w:t>1) Коррупция:</w:t>
      </w: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3D1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7323D1">
        <w:rPr>
          <w:rFonts w:ascii="Times New Roman" w:hAnsi="Times New Roman" w:cs="Times New Roman"/>
          <w:sz w:val="28"/>
          <w:szCs w:val="28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3D1">
        <w:rPr>
          <w:rFonts w:ascii="Times New Roman" w:hAnsi="Times New Roman" w:cs="Times New Roman"/>
          <w:sz w:val="28"/>
          <w:szCs w:val="28"/>
        </w:rPr>
        <w:t xml:space="preserve">         б) совершение деяний, указанных в подпункте «а» настоящего пункта, от имени и в интересах юридического лица.    </w:t>
      </w: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7323D1">
        <w:rPr>
          <w:rFonts w:ascii="Times New Roman" w:hAnsi="Times New Roman" w:cs="Times New Roman"/>
          <w:b/>
          <w:sz w:val="28"/>
          <w:szCs w:val="28"/>
        </w:rPr>
        <w:t>2.Противодействие коррупции 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40BA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3D1">
        <w:rPr>
          <w:rFonts w:ascii="Times New Roman" w:hAnsi="Times New Roman" w:cs="Times New Roman"/>
          <w:sz w:val="28"/>
          <w:szCs w:val="28"/>
        </w:rPr>
        <w:t xml:space="preserve">         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7323D1" w:rsidRPr="007323D1" w:rsidRDefault="007323D1" w:rsidP="007323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40BA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3D1">
        <w:rPr>
          <w:rFonts w:ascii="Times New Roman" w:hAnsi="Times New Roman" w:cs="Times New Roman"/>
          <w:sz w:val="28"/>
          <w:szCs w:val="28"/>
        </w:rPr>
        <w:t xml:space="preserve">         б) по выявлению, предупреждению, пресечению, раскрытию и расследованию коррупционных правонарушений (борьба с коррупцией);</w:t>
      </w:r>
    </w:p>
    <w:p w:rsidR="007323D1" w:rsidRPr="007323D1" w:rsidRDefault="007323D1" w:rsidP="007323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3D1">
        <w:rPr>
          <w:rFonts w:ascii="Times New Roman" w:hAnsi="Times New Roman" w:cs="Times New Roman"/>
          <w:sz w:val="28"/>
          <w:szCs w:val="28"/>
        </w:rPr>
        <w:t xml:space="preserve">         в) по минимизации и (или) ликвидации последствий коррупционных правонарушений.</w:t>
      </w: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3D1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7323D1">
        <w:rPr>
          <w:rFonts w:ascii="Times New Roman" w:hAnsi="Times New Roman" w:cs="Times New Roman"/>
          <w:sz w:val="28"/>
          <w:szCs w:val="28"/>
        </w:rPr>
        <w:t>Правовую основу противодействия коррупции составляют Конституция Российской Федерации, федеральные конституционные законы, общепризнанные принципы и нормы международного права и международные договоры Российской Федерации, федеральные законы, нормативные правовые акты Президента Российской Федерации, а также нормативные правовые акты Правительства Российской Федерации, нормативные правовые акты иных федеральных органов государственной власти, нормативные правовые акты органов государственной власти субъектов Российской Федерации и муниципальные правовые акты.</w:t>
      </w:r>
      <w:proofErr w:type="gramEnd"/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3D1">
        <w:rPr>
          <w:rFonts w:ascii="Times New Roman" w:hAnsi="Times New Roman" w:cs="Times New Roman"/>
          <w:sz w:val="28"/>
          <w:szCs w:val="28"/>
        </w:rPr>
        <w:t xml:space="preserve">         Правовая основа противодействия коррупции состоит из нескольких разделов.</w:t>
      </w: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23D1" w:rsidRDefault="007323D1" w:rsidP="007323D1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323D1" w:rsidRDefault="007323D1" w:rsidP="007323D1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</w:p>
    <w:p w:rsidR="007323D1" w:rsidRDefault="007323D1" w:rsidP="007323D1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323D1" w:rsidRDefault="007323D1" w:rsidP="007323D1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0BA" w:rsidRPr="007323D1" w:rsidRDefault="00A640BA" w:rsidP="007323D1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323D1">
        <w:rPr>
          <w:rFonts w:ascii="Times New Roman" w:hAnsi="Times New Roman" w:cs="Times New Roman"/>
          <w:sz w:val="28"/>
          <w:szCs w:val="28"/>
          <w:u w:val="single"/>
        </w:rPr>
        <w:lastRenderedPageBreak/>
        <w:t>Раздел 1. Международные правовые акты.</w:t>
      </w: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3D1">
        <w:rPr>
          <w:rFonts w:ascii="Times New Roman" w:hAnsi="Times New Roman" w:cs="Times New Roman"/>
          <w:sz w:val="28"/>
          <w:szCs w:val="28"/>
        </w:rPr>
        <w:t xml:space="preserve">         -Конвенция Организации объединенных наций против коррупции.</w:t>
      </w: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3D1">
        <w:rPr>
          <w:rFonts w:ascii="Times New Roman" w:hAnsi="Times New Roman" w:cs="Times New Roman"/>
          <w:sz w:val="28"/>
          <w:szCs w:val="28"/>
        </w:rPr>
        <w:t xml:space="preserve">         -Конвенция Совета Европы ЕТ</w:t>
      </w:r>
      <w:proofErr w:type="gramStart"/>
      <w:r w:rsidRPr="007323D1">
        <w:rPr>
          <w:rFonts w:ascii="Times New Roman" w:hAnsi="Times New Roman" w:cs="Times New Roman"/>
          <w:sz w:val="28"/>
          <w:szCs w:val="28"/>
        </w:rPr>
        <w:t>S</w:t>
      </w:r>
      <w:proofErr w:type="gramEnd"/>
      <w:r w:rsidRPr="007323D1">
        <w:rPr>
          <w:rFonts w:ascii="Times New Roman" w:hAnsi="Times New Roman" w:cs="Times New Roman"/>
          <w:sz w:val="28"/>
          <w:szCs w:val="28"/>
        </w:rPr>
        <w:t xml:space="preserve"> №173 об уголовной ответственности за коррупцию (Страсбург, 27 января 1999 года).</w:t>
      </w: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40BA" w:rsidRPr="007323D1" w:rsidRDefault="00A640BA" w:rsidP="007323D1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323D1">
        <w:rPr>
          <w:rFonts w:ascii="Times New Roman" w:hAnsi="Times New Roman" w:cs="Times New Roman"/>
          <w:sz w:val="28"/>
          <w:szCs w:val="28"/>
          <w:u w:val="single"/>
        </w:rPr>
        <w:t>Раздел 2.Федеральное законодательство.</w:t>
      </w: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3D1">
        <w:rPr>
          <w:rFonts w:ascii="Times New Roman" w:hAnsi="Times New Roman" w:cs="Times New Roman"/>
          <w:sz w:val="28"/>
          <w:szCs w:val="28"/>
        </w:rPr>
        <w:t xml:space="preserve">         -Федеральный закон от 25 декабря 2008 года №273-ФЗ «О противодействии коррупции».</w:t>
      </w: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3D1">
        <w:rPr>
          <w:rFonts w:ascii="Times New Roman" w:hAnsi="Times New Roman" w:cs="Times New Roman"/>
          <w:sz w:val="28"/>
          <w:szCs w:val="28"/>
        </w:rPr>
        <w:t xml:space="preserve">         -Федеральный закон от 17 июля 2009 года №172-ФЗ «Об антикоррупционной экспертизе нормативных правовых актов и проектов нормативных правовых актов».</w:t>
      </w: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3D1">
        <w:rPr>
          <w:rFonts w:ascii="Times New Roman" w:hAnsi="Times New Roman" w:cs="Times New Roman"/>
          <w:sz w:val="28"/>
          <w:szCs w:val="28"/>
        </w:rPr>
        <w:t xml:space="preserve">         -Федеральный закон от 21 ноября 2011 года №329-ФЗ «О внесении изменений в отдельные законодательные акты Российской Федерации в связи  с совершенствованием государственного управления в области противодействия коррупции».</w:t>
      </w: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3D1">
        <w:rPr>
          <w:rFonts w:ascii="Times New Roman" w:hAnsi="Times New Roman" w:cs="Times New Roman"/>
          <w:sz w:val="28"/>
          <w:szCs w:val="28"/>
        </w:rPr>
        <w:t xml:space="preserve">         -Указ Президента Российской Федерации от 18 мая 2009 года №558 «О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характера».</w:t>
      </w: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3D1">
        <w:rPr>
          <w:rFonts w:ascii="Times New Roman" w:hAnsi="Times New Roman" w:cs="Times New Roman"/>
          <w:sz w:val="28"/>
          <w:szCs w:val="28"/>
        </w:rPr>
        <w:t xml:space="preserve">         -Указ Президента Российской Федерации от 13 марта 2012 года №297 «О национальном плане противодействия коррупции на 2012-2013 годы и внесении изменений в некоторые акты Президента Российской Федерации по вопросам противодействия коррупции».</w:t>
      </w: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40BA" w:rsidRPr="007323D1" w:rsidRDefault="00A640BA" w:rsidP="007323D1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323D1">
        <w:rPr>
          <w:rFonts w:ascii="Times New Roman" w:hAnsi="Times New Roman" w:cs="Times New Roman"/>
          <w:sz w:val="28"/>
          <w:szCs w:val="28"/>
          <w:u w:val="single"/>
        </w:rPr>
        <w:t>Раздел 3. Республиканское законодательство.</w:t>
      </w: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3D1">
        <w:rPr>
          <w:rFonts w:ascii="Times New Roman" w:hAnsi="Times New Roman" w:cs="Times New Roman"/>
          <w:sz w:val="28"/>
          <w:szCs w:val="28"/>
        </w:rPr>
        <w:t xml:space="preserve">         -Закон Республики Дагестан от 7 апреля 2009 года №21 «О противодействии коррупции в Республике Дагестан».</w:t>
      </w: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3D1">
        <w:rPr>
          <w:rFonts w:ascii="Times New Roman" w:hAnsi="Times New Roman" w:cs="Times New Roman"/>
          <w:sz w:val="28"/>
          <w:szCs w:val="28"/>
        </w:rPr>
        <w:t xml:space="preserve">         -Указ Президента Республики Дагестан от 20 августа 2009 года №195 «Об антикоррупционной экспертизе правовых актов Республики Дагестан, проектов правовых актов Республики Дагестан и иных документов».</w:t>
      </w: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3D1">
        <w:rPr>
          <w:rFonts w:ascii="Times New Roman" w:hAnsi="Times New Roman" w:cs="Times New Roman"/>
          <w:sz w:val="28"/>
          <w:szCs w:val="28"/>
        </w:rPr>
        <w:t xml:space="preserve">         -Указ Президента Республики Дагестан от 16 сентября 2009 года №206 «Об уполномоченном органе по реализации антикоррупционной политики в Республике Дагестан».</w:t>
      </w: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3D1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7323D1">
        <w:rPr>
          <w:rFonts w:ascii="Times New Roman" w:hAnsi="Times New Roman" w:cs="Times New Roman"/>
          <w:sz w:val="28"/>
          <w:szCs w:val="28"/>
        </w:rPr>
        <w:t>-Указ Президента Республики Дагестан от 23 июля 2009 года №163 «Об утверждении перечня должностей государственной гражданской службы Республики Дагестан,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</w:t>
      </w:r>
      <w:proofErr w:type="gramEnd"/>
      <w:r w:rsidRPr="007323D1">
        <w:rPr>
          <w:rFonts w:ascii="Times New Roman" w:hAnsi="Times New Roman" w:cs="Times New Roman"/>
          <w:sz w:val="28"/>
          <w:szCs w:val="28"/>
        </w:rPr>
        <w:t xml:space="preserve"> несовершеннолетних детей».</w:t>
      </w:r>
    </w:p>
    <w:p w:rsidR="007323D1" w:rsidRDefault="007323D1" w:rsidP="007323D1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323D1" w:rsidRDefault="007323D1" w:rsidP="007323D1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323D1" w:rsidRDefault="007323D1" w:rsidP="007323D1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323D1" w:rsidRDefault="007323D1" w:rsidP="007323D1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0BA" w:rsidRPr="007323D1" w:rsidRDefault="00A640BA" w:rsidP="007323D1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323D1">
        <w:rPr>
          <w:rFonts w:ascii="Times New Roman" w:hAnsi="Times New Roman" w:cs="Times New Roman"/>
          <w:sz w:val="28"/>
          <w:szCs w:val="28"/>
          <w:u w:val="single"/>
        </w:rPr>
        <w:t>Раздел 4.Послания и выступления Президента Российской Федерации.</w:t>
      </w: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3D1">
        <w:rPr>
          <w:rFonts w:ascii="Times New Roman" w:hAnsi="Times New Roman" w:cs="Times New Roman"/>
          <w:sz w:val="28"/>
          <w:szCs w:val="28"/>
        </w:rPr>
        <w:t xml:space="preserve">         -Послание Президента Российской Федерации  Дмитрия Медведева Федеральному Собранию Российской Федерации от 5 ноября 2008 года.</w:t>
      </w: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3D1">
        <w:rPr>
          <w:rFonts w:ascii="Times New Roman" w:hAnsi="Times New Roman" w:cs="Times New Roman"/>
          <w:sz w:val="28"/>
          <w:szCs w:val="28"/>
        </w:rPr>
        <w:t xml:space="preserve">         -Выступление </w:t>
      </w:r>
      <w:proofErr w:type="gramStart"/>
      <w:r w:rsidRPr="007323D1">
        <w:rPr>
          <w:rFonts w:ascii="Times New Roman" w:hAnsi="Times New Roman" w:cs="Times New Roman"/>
          <w:sz w:val="28"/>
          <w:szCs w:val="28"/>
        </w:rPr>
        <w:t>Президента Российской Федерации Дмитрия Анатольевича Медведева</w:t>
      </w:r>
      <w:proofErr w:type="gramEnd"/>
      <w:r w:rsidRPr="007323D1">
        <w:rPr>
          <w:rFonts w:ascii="Times New Roman" w:hAnsi="Times New Roman" w:cs="Times New Roman"/>
          <w:sz w:val="28"/>
          <w:szCs w:val="28"/>
        </w:rPr>
        <w:t xml:space="preserve"> на заседании Совета законодателей от 14 июля 2010 года.</w:t>
      </w: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3D1">
        <w:rPr>
          <w:rFonts w:ascii="Times New Roman" w:hAnsi="Times New Roman" w:cs="Times New Roman"/>
          <w:sz w:val="28"/>
          <w:szCs w:val="28"/>
        </w:rPr>
        <w:t xml:space="preserve">         -Стенографический отчет о заседании Совета при Президенте Российской Федерации по противодействию коррупции от 13 января 2011 года.</w:t>
      </w: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40BA" w:rsidRPr="007323D1" w:rsidRDefault="00A640BA" w:rsidP="007323D1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323D1">
        <w:rPr>
          <w:rFonts w:ascii="Times New Roman" w:hAnsi="Times New Roman" w:cs="Times New Roman"/>
          <w:sz w:val="28"/>
          <w:szCs w:val="28"/>
          <w:u w:val="single"/>
        </w:rPr>
        <w:t>Раздел 5.Послания Президента Республики Дагестан.</w:t>
      </w: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3D1">
        <w:rPr>
          <w:rFonts w:ascii="Times New Roman" w:hAnsi="Times New Roman" w:cs="Times New Roman"/>
          <w:sz w:val="28"/>
          <w:szCs w:val="28"/>
        </w:rPr>
        <w:t xml:space="preserve">         -Послание Президента Республики Дагестан Народному Собранию Республики Дагестан 29 июня 2010 года.</w:t>
      </w: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3D1">
        <w:rPr>
          <w:rFonts w:ascii="Times New Roman" w:hAnsi="Times New Roman" w:cs="Times New Roman"/>
          <w:sz w:val="28"/>
          <w:szCs w:val="28"/>
        </w:rPr>
        <w:t xml:space="preserve">         -Послание Президента Республики Дагестан Народному Собранию Республики Дагестан 7 июля 2011 года.</w:t>
      </w: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3D1">
        <w:rPr>
          <w:rFonts w:ascii="Times New Roman" w:hAnsi="Times New Roman" w:cs="Times New Roman"/>
          <w:sz w:val="28"/>
          <w:szCs w:val="28"/>
        </w:rPr>
        <w:t xml:space="preserve">         В соответствии с вышеуказанными правовыми актами Президент Российской Федерации, Правительство Российской Федерации, глава Республики Дагестан, Правительство Республики Дагестан определяют основные направления деятельности государственных органов по повышению эффективности противодействия коррупции.</w:t>
      </w: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3D1">
        <w:rPr>
          <w:rFonts w:ascii="Times New Roman" w:hAnsi="Times New Roman" w:cs="Times New Roman"/>
          <w:sz w:val="28"/>
          <w:szCs w:val="28"/>
        </w:rPr>
        <w:t xml:space="preserve">         Основными направлениями деятельности государственных органов по повышению эффективности противодействия коррупции являются:</w:t>
      </w: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3D1">
        <w:rPr>
          <w:rFonts w:ascii="Times New Roman" w:hAnsi="Times New Roman" w:cs="Times New Roman"/>
          <w:sz w:val="28"/>
          <w:szCs w:val="28"/>
        </w:rPr>
        <w:t xml:space="preserve">         -проведение единой государственной политики в области противодействия коррупции;</w:t>
      </w: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3D1">
        <w:rPr>
          <w:rFonts w:ascii="Times New Roman" w:hAnsi="Times New Roman" w:cs="Times New Roman"/>
          <w:sz w:val="28"/>
          <w:szCs w:val="28"/>
        </w:rPr>
        <w:t xml:space="preserve">         -создание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коррупции, а также с гражданами и институтами гражданского общества;</w:t>
      </w: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3D1">
        <w:rPr>
          <w:rFonts w:ascii="Times New Roman" w:hAnsi="Times New Roman" w:cs="Times New Roman"/>
          <w:sz w:val="28"/>
          <w:szCs w:val="28"/>
        </w:rPr>
        <w:t xml:space="preserve">         -принятие законодательных, административных и иных мер, направленных на привлечение государственных и муниципальных служащих, а так же  граждан к более активному участию в противодействии коррупции, на формирование в обществе негативного отношения к коррупционному поведению;</w:t>
      </w: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3D1">
        <w:rPr>
          <w:rFonts w:ascii="Times New Roman" w:hAnsi="Times New Roman" w:cs="Times New Roman"/>
          <w:sz w:val="28"/>
          <w:szCs w:val="28"/>
        </w:rPr>
        <w:t xml:space="preserve">         -совершенствование системы и структуры государственных органов, создание механизмов общественного </w:t>
      </w:r>
      <w:proofErr w:type="gramStart"/>
      <w:r w:rsidRPr="007323D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323D1">
        <w:rPr>
          <w:rFonts w:ascii="Times New Roman" w:hAnsi="Times New Roman" w:cs="Times New Roman"/>
          <w:sz w:val="28"/>
          <w:szCs w:val="28"/>
        </w:rPr>
        <w:t xml:space="preserve"> их деятельностью;</w:t>
      </w: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3D1">
        <w:rPr>
          <w:rFonts w:ascii="Times New Roman" w:hAnsi="Times New Roman" w:cs="Times New Roman"/>
          <w:sz w:val="28"/>
          <w:szCs w:val="28"/>
        </w:rPr>
        <w:t xml:space="preserve"> -введение антикоррупционных стандартов, то есть установление для соответствующей области деятельности единой системы запретов, ограничений и дозволений, обеспечивающих предупреждение коррупции в данной области;</w:t>
      </w: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3D1">
        <w:rPr>
          <w:rFonts w:ascii="Times New Roman" w:hAnsi="Times New Roman" w:cs="Times New Roman"/>
          <w:sz w:val="28"/>
          <w:szCs w:val="28"/>
        </w:rPr>
        <w:t xml:space="preserve"> -унификация прав государственных и муниципальных служащих, лиц, замещающих государственные должности субъектов Российской Федерации,</w:t>
      </w: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3D1">
        <w:rPr>
          <w:rFonts w:ascii="Times New Roman" w:hAnsi="Times New Roman" w:cs="Times New Roman"/>
          <w:sz w:val="28"/>
          <w:szCs w:val="28"/>
        </w:rPr>
        <w:t>должности глав муниципальных образований, муниципальные должности, а также устанавливаемых для указанных служащих и лиц ограничений, запретов и обязанностей;</w:t>
      </w: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3D1">
        <w:rPr>
          <w:rFonts w:ascii="Times New Roman" w:hAnsi="Times New Roman" w:cs="Times New Roman"/>
          <w:sz w:val="28"/>
          <w:szCs w:val="28"/>
        </w:rPr>
        <w:lastRenderedPageBreak/>
        <w:t xml:space="preserve">         -обеспечение доступа граждан к информации о деятельности федеральных органов государственной власти, органов государственной власти субъектов Российской Федерации и органов местного самоуправления;</w:t>
      </w: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3D1">
        <w:rPr>
          <w:rFonts w:ascii="Times New Roman" w:hAnsi="Times New Roman" w:cs="Times New Roman"/>
          <w:sz w:val="28"/>
          <w:szCs w:val="28"/>
        </w:rPr>
        <w:t xml:space="preserve">         -обеспечение независимости средств массовой информации;</w:t>
      </w: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3D1">
        <w:rPr>
          <w:rFonts w:ascii="Times New Roman" w:hAnsi="Times New Roman" w:cs="Times New Roman"/>
          <w:sz w:val="28"/>
          <w:szCs w:val="28"/>
        </w:rPr>
        <w:t xml:space="preserve">         -неукоснительное соблюдение принципов независимости судей и невмешательства в судебную деятельность;</w:t>
      </w: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3D1">
        <w:rPr>
          <w:rFonts w:ascii="Times New Roman" w:hAnsi="Times New Roman" w:cs="Times New Roman"/>
          <w:sz w:val="28"/>
          <w:szCs w:val="28"/>
        </w:rPr>
        <w:t xml:space="preserve">         -совершенствование организации деятельности правоохранительных и контролирующих органов по противодействию коррупции;</w:t>
      </w: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3D1">
        <w:rPr>
          <w:rFonts w:ascii="Times New Roman" w:hAnsi="Times New Roman" w:cs="Times New Roman"/>
          <w:sz w:val="28"/>
          <w:szCs w:val="28"/>
        </w:rPr>
        <w:t xml:space="preserve">         -совершенствование порядка прохождения государственной и муниципальной службы;</w:t>
      </w: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3D1">
        <w:rPr>
          <w:rFonts w:ascii="Times New Roman" w:hAnsi="Times New Roman" w:cs="Times New Roman"/>
          <w:sz w:val="28"/>
          <w:szCs w:val="28"/>
        </w:rPr>
        <w:t xml:space="preserve">         -обеспечение добросовестности, открытости, добросовестной конкуренции и объективности при размещении заказов на  поставку товаров, выполнение работ, оказание услуг для государственных и муниципальных нужд;</w:t>
      </w: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3D1">
        <w:rPr>
          <w:rFonts w:ascii="Times New Roman" w:hAnsi="Times New Roman" w:cs="Times New Roman"/>
          <w:sz w:val="28"/>
          <w:szCs w:val="28"/>
        </w:rPr>
        <w:t xml:space="preserve">         -устранение необоснованных запретов и ограничений, особенно в области экономической деятельности;</w:t>
      </w: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3D1">
        <w:rPr>
          <w:rFonts w:ascii="Times New Roman" w:hAnsi="Times New Roman" w:cs="Times New Roman"/>
          <w:sz w:val="28"/>
          <w:szCs w:val="28"/>
        </w:rPr>
        <w:t xml:space="preserve">         -совершенствование порядка использования государственного и муниципального  имущества, государственных и муниципальных ресурсов (в том числе при предоставлении государственной и муниципальной помощи), а также порядка передачи прав на использование такого имущества и его отчуждения;</w:t>
      </w: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3D1">
        <w:rPr>
          <w:rFonts w:ascii="Times New Roman" w:hAnsi="Times New Roman" w:cs="Times New Roman"/>
          <w:sz w:val="28"/>
          <w:szCs w:val="28"/>
        </w:rPr>
        <w:t xml:space="preserve">         -повышение уровня оплаты труда и социальной защищенности государственных и муниципальных служащих;</w:t>
      </w: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3D1">
        <w:rPr>
          <w:rFonts w:ascii="Times New Roman" w:hAnsi="Times New Roman" w:cs="Times New Roman"/>
          <w:sz w:val="28"/>
          <w:szCs w:val="28"/>
        </w:rPr>
        <w:t xml:space="preserve">         -укрепление международного сотрудничества и развитие эффективных форм сотрудничества с правоохранительными органами и со специальными службами,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розыска, конфискации и  репатриации имущества, полученного коррупционным путем и находящегося за рубежом;</w:t>
      </w:r>
    </w:p>
    <w:p w:rsidR="00A640BA" w:rsidRPr="007323D1" w:rsidRDefault="00A640BA" w:rsidP="007323D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323D1">
        <w:rPr>
          <w:rFonts w:ascii="Times New Roman" w:hAnsi="Times New Roman" w:cs="Times New Roman"/>
          <w:sz w:val="28"/>
          <w:szCs w:val="28"/>
        </w:rPr>
        <w:t xml:space="preserve">-усиление </w:t>
      </w:r>
      <w:proofErr w:type="gramStart"/>
      <w:r w:rsidRPr="007323D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323D1">
        <w:rPr>
          <w:rFonts w:ascii="Times New Roman" w:hAnsi="Times New Roman" w:cs="Times New Roman"/>
          <w:sz w:val="28"/>
          <w:szCs w:val="28"/>
        </w:rPr>
        <w:t xml:space="preserve"> решением вопросов, содержащихся в обращениях граждан и юридических лиц;</w:t>
      </w: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3D1">
        <w:rPr>
          <w:rFonts w:ascii="Times New Roman" w:hAnsi="Times New Roman" w:cs="Times New Roman"/>
          <w:sz w:val="28"/>
          <w:szCs w:val="28"/>
        </w:rPr>
        <w:t xml:space="preserve">       -передача части функций государственных органов саморегулируемым организациям, а также иным негосударственным организациям;</w:t>
      </w:r>
    </w:p>
    <w:p w:rsidR="00A640BA" w:rsidRPr="007323D1" w:rsidRDefault="00A640BA" w:rsidP="007323D1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7323D1">
        <w:rPr>
          <w:rFonts w:ascii="Times New Roman" w:hAnsi="Times New Roman" w:cs="Times New Roman"/>
          <w:sz w:val="28"/>
          <w:szCs w:val="28"/>
        </w:rPr>
        <w:t>-сокращение численности государственных и муниципальных служащих с  одновременным привлечением на государственную и муниципальную службу квалифицированных специалистов;</w:t>
      </w: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3D1">
        <w:rPr>
          <w:rFonts w:ascii="Times New Roman" w:hAnsi="Times New Roman" w:cs="Times New Roman"/>
          <w:sz w:val="28"/>
          <w:szCs w:val="28"/>
        </w:rPr>
        <w:t xml:space="preserve">         -повышение ответственности федеральных органов государственной власти, органов  государственной власти субъектов Российской Федерации, органов местного самоуправления и их должностных лиц за непринятие мер по устранению причин коррупции;</w:t>
      </w: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3D1">
        <w:rPr>
          <w:rFonts w:ascii="Times New Roman" w:hAnsi="Times New Roman" w:cs="Times New Roman"/>
          <w:sz w:val="28"/>
          <w:szCs w:val="28"/>
        </w:rPr>
        <w:t xml:space="preserve">         -оптимизация и конкретизация полномочий государственных органов и их работников, которые должны быть отражены в административных и должностных регламентах.</w:t>
      </w:r>
    </w:p>
    <w:p w:rsidR="00A640BA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323D1" w:rsidRPr="007323D1" w:rsidRDefault="007323D1" w:rsidP="007323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40BA" w:rsidRPr="007323D1" w:rsidRDefault="00A640BA" w:rsidP="007323D1">
      <w:pPr>
        <w:pStyle w:val="a3"/>
        <w:rPr>
          <w:rFonts w:ascii="Times New Roman" w:hAnsi="Times New Roman" w:cs="Times New Roman"/>
          <w:sz w:val="28"/>
          <w:szCs w:val="28"/>
        </w:rPr>
      </w:pPr>
      <w:r w:rsidRPr="007323D1">
        <w:rPr>
          <w:rFonts w:ascii="Times New Roman" w:hAnsi="Times New Roman" w:cs="Times New Roman"/>
          <w:sz w:val="28"/>
          <w:szCs w:val="28"/>
        </w:rPr>
        <w:t xml:space="preserve">             Помощник</w:t>
      </w:r>
      <w:r w:rsidR="007323D1">
        <w:rPr>
          <w:rFonts w:ascii="Times New Roman" w:hAnsi="Times New Roman" w:cs="Times New Roman"/>
          <w:sz w:val="28"/>
          <w:szCs w:val="28"/>
        </w:rPr>
        <w:t xml:space="preserve"> </w:t>
      </w:r>
      <w:r w:rsidRPr="007323D1">
        <w:rPr>
          <w:rFonts w:ascii="Times New Roman" w:hAnsi="Times New Roman" w:cs="Times New Roman"/>
          <w:sz w:val="28"/>
          <w:szCs w:val="28"/>
        </w:rPr>
        <w:t xml:space="preserve"> главы администрации</w:t>
      </w:r>
      <w:r w:rsidR="007323D1">
        <w:rPr>
          <w:rFonts w:ascii="Times New Roman" w:hAnsi="Times New Roman" w:cs="Times New Roman"/>
          <w:sz w:val="28"/>
          <w:szCs w:val="28"/>
        </w:rPr>
        <w:t xml:space="preserve"> </w:t>
      </w:r>
      <w:r w:rsidRPr="007323D1">
        <w:rPr>
          <w:rFonts w:ascii="Times New Roman" w:hAnsi="Times New Roman" w:cs="Times New Roman"/>
          <w:sz w:val="28"/>
          <w:szCs w:val="28"/>
        </w:rPr>
        <w:t xml:space="preserve"> МР «</w:t>
      </w:r>
      <w:proofErr w:type="spellStart"/>
      <w:r w:rsidRPr="007323D1">
        <w:rPr>
          <w:rFonts w:ascii="Times New Roman" w:hAnsi="Times New Roman" w:cs="Times New Roman"/>
          <w:sz w:val="28"/>
          <w:szCs w:val="28"/>
        </w:rPr>
        <w:t>Каякентский</w:t>
      </w:r>
      <w:proofErr w:type="spellEnd"/>
      <w:r w:rsidRPr="007323D1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9218B0" w:rsidRPr="007323D1" w:rsidRDefault="007323D1" w:rsidP="007323D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640BA" w:rsidRPr="007323D1">
        <w:rPr>
          <w:rFonts w:ascii="Times New Roman" w:hAnsi="Times New Roman" w:cs="Times New Roman"/>
          <w:sz w:val="28"/>
          <w:szCs w:val="28"/>
        </w:rPr>
        <w:t>по вопросам противодействия</w:t>
      </w:r>
      <w:r>
        <w:rPr>
          <w:rFonts w:ascii="Times New Roman" w:hAnsi="Times New Roman" w:cs="Times New Roman"/>
          <w:sz w:val="28"/>
          <w:szCs w:val="28"/>
        </w:rPr>
        <w:t xml:space="preserve">  коррупции   </w:t>
      </w:r>
      <w:r w:rsidR="00A640BA" w:rsidRPr="007323D1">
        <w:rPr>
          <w:rFonts w:ascii="Times New Roman" w:hAnsi="Times New Roman" w:cs="Times New Roman"/>
          <w:sz w:val="28"/>
          <w:szCs w:val="28"/>
        </w:rPr>
        <w:t>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40BA" w:rsidRPr="007323D1">
        <w:rPr>
          <w:rFonts w:ascii="Times New Roman" w:hAnsi="Times New Roman" w:cs="Times New Roman"/>
          <w:sz w:val="28"/>
          <w:szCs w:val="28"/>
        </w:rPr>
        <w:t>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40BA" w:rsidRPr="007323D1">
        <w:rPr>
          <w:rFonts w:ascii="Times New Roman" w:hAnsi="Times New Roman" w:cs="Times New Roman"/>
          <w:sz w:val="28"/>
          <w:szCs w:val="28"/>
        </w:rPr>
        <w:t>Абдулкадыров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9218B0" w:rsidRPr="007323D1" w:rsidSect="007323D1">
      <w:pgSz w:w="11906" w:h="16838"/>
      <w:pgMar w:top="709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D11"/>
    <w:rsid w:val="002D0D11"/>
    <w:rsid w:val="007323D1"/>
    <w:rsid w:val="009218B0"/>
    <w:rsid w:val="00A64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23D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23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1421</Words>
  <Characters>8104</Characters>
  <Application>Microsoft Office Word</Application>
  <DocSecurity>0</DocSecurity>
  <Lines>67</Lines>
  <Paragraphs>19</Paragraphs>
  <ScaleCrop>false</ScaleCrop>
  <Company/>
  <LinksUpToDate>false</LinksUpToDate>
  <CharactersWithSpaces>9506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Экспресс</cp:lastModifiedBy>
  <cp:revision>4</cp:revision>
  <dcterms:created xsi:type="dcterms:W3CDTF">2018-01-09T15:44:00Z</dcterms:created>
  <dcterms:modified xsi:type="dcterms:W3CDTF">2024-01-17T13:26:00Z</dcterms:modified>
</cp:coreProperties>
</file>