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A1" w:rsidRPr="006C6BA1" w:rsidRDefault="006C6BA1" w:rsidP="006C6BA1">
      <w:pPr>
        <w:pStyle w:val="a3"/>
        <w:jc w:val="center"/>
        <w:rPr>
          <w:rFonts w:ascii="Times New Roman" w:hAnsi="Times New Roman" w:cs="Times New Roman"/>
          <w:b/>
          <w:sz w:val="28"/>
          <w:szCs w:val="28"/>
        </w:rPr>
      </w:pPr>
      <w:bookmarkStart w:id="0" w:name="_GoBack"/>
      <w:bookmarkEnd w:id="0"/>
      <w:r w:rsidRPr="006C6BA1">
        <w:rPr>
          <w:rFonts w:ascii="Times New Roman" w:hAnsi="Times New Roman" w:cs="Times New Roman"/>
          <w:b/>
          <w:sz w:val="28"/>
          <w:szCs w:val="28"/>
        </w:rPr>
        <w:t>Положение о предотвращении и урегулировании конфликта интересов в ДОУ</w:t>
      </w:r>
    </w:p>
    <w:p w:rsidR="006C6BA1" w:rsidRPr="006C6BA1" w:rsidRDefault="006C6BA1" w:rsidP="006C6BA1">
      <w:pPr>
        <w:pStyle w:val="a3"/>
        <w:jc w:val="center"/>
        <w:rPr>
          <w:rFonts w:ascii="Times New Roman" w:hAnsi="Times New Roman" w:cs="Times New Roman"/>
          <w:b/>
          <w:sz w:val="28"/>
          <w:szCs w:val="28"/>
        </w:rPr>
      </w:pPr>
    </w:p>
    <w:p w:rsidR="004047F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1. Положение о предотвращении и урегулировании конфликта интересов в муниципальном </w:t>
      </w:r>
      <w:r w:rsidR="00230785">
        <w:rPr>
          <w:rFonts w:ascii="Times New Roman" w:hAnsi="Times New Roman" w:cs="Times New Roman"/>
          <w:sz w:val="26"/>
          <w:szCs w:val="26"/>
        </w:rPr>
        <w:t>казенном</w:t>
      </w:r>
      <w:r w:rsidRPr="00A93FAB">
        <w:rPr>
          <w:rFonts w:ascii="Times New Roman" w:hAnsi="Times New Roman" w:cs="Times New Roman"/>
          <w:sz w:val="26"/>
          <w:szCs w:val="26"/>
        </w:rPr>
        <w:t xml:space="preserve"> дошкольном образовательном учреждении «Детский сад </w:t>
      </w:r>
      <w:r w:rsidR="00EA1E3D" w:rsidRPr="00A93FAB">
        <w:rPr>
          <w:rFonts w:ascii="Times New Roman" w:hAnsi="Times New Roman" w:cs="Times New Roman"/>
          <w:sz w:val="26"/>
          <w:szCs w:val="26"/>
        </w:rPr>
        <w:t>«Радуга</w:t>
      </w:r>
      <w:r w:rsidRPr="00A93FAB">
        <w:rPr>
          <w:rFonts w:ascii="Times New Roman" w:hAnsi="Times New Roman" w:cs="Times New Roman"/>
          <w:sz w:val="26"/>
          <w:szCs w:val="26"/>
        </w:rPr>
        <w:t xml:space="preserve">» разработано и утверждено в целях предотвращения конфликта интересов в деятельности работников муниципального бюджетного дошкольного образовательного учреждения «Детский сад </w:t>
      </w:r>
      <w:r w:rsidR="00EA1E3D" w:rsidRPr="00A93FAB">
        <w:rPr>
          <w:rFonts w:ascii="Times New Roman" w:hAnsi="Times New Roman" w:cs="Times New Roman"/>
          <w:sz w:val="26"/>
          <w:szCs w:val="26"/>
        </w:rPr>
        <w:t>«Радуга</w:t>
      </w:r>
      <w:r w:rsidRPr="00A93FAB">
        <w:rPr>
          <w:rFonts w:ascii="Times New Roman" w:hAnsi="Times New Roman" w:cs="Times New Roman"/>
          <w:sz w:val="26"/>
          <w:szCs w:val="26"/>
        </w:rPr>
        <w:t xml:space="preserve">» и возможных негативных последствий конфликта интересов для Организации.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2. Положение о конфликте интересов - это локальный нормативный акт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Действие настоящего Положения распространяется на всех работников Организации, в том числе внешних совместителей.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3. </w:t>
      </w:r>
      <w:proofErr w:type="gramStart"/>
      <w:r w:rsidRPr="00A93FAB">
        <w:rPr>
          <w:rFonts w:ascii="Times New Roman" w:hAnsi="Times New Roman" w:cs="Times New Roman"/>
          <w:sz w:val="26"/>
          <w:szCs w:val="26"/>
        </w:rPr>
        <w:t>Конфликт интересов - ситуация, при которой личная заинтересованность (прямая или косвенная) работника Организации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Организации, способное привести к причинению вреда правам и законным интересам, имуществу и (или) деловой</w:t>
      </w:r>
      <w:proofErr w:type="gramEnd"/>
      <w:r w:rsidRPr="00A93FAB">
        <w:rPr>
          <w:rFonts w:ascii="Times New Roman" w:hAnsi="Times New Roman" w:cs="Times New Roman"/>
          <w:sz w:val="26"/>
          <w:szCs w:val="26"/>
        </w:rPr>
        <w:t xml:space="preserve"> репутации Организации. В Приложении 1 к настоящему Положению содержится примерный перечень возможных ситуаций конфликта интересов.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4.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В основу работы по управлению конфликтом интересов на Организации положены следующие принципы: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обязательность раскрытия сведений о реальном или потенциальном конфликте интересов;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индивидуальное рассмотрение и оценка </w:t>
      </w:r>
      <w:proofErr w:type="spellStart"/>
      <w:r w:rsidRPr="00A93FAB">
        <w:rPr>
          <w:rFonts w:ascii="Times New Roman" w:hAnsi="Times New Roman" w:cs="Times New Roman"/>
          <w:sz w:val="26"/>
          <w:szCs w:val="26"/>
        </w:rPr>
        <w:t>репутационных</w:t>
      </w:r>
      <w:proofErr w:type="spellEnd"/>
      <w:r w:rsidRPr="00A93FAB">
        <w:rPr>
          <w:rFonts w:ascii="Times New Roman" w:hAnsi="Times New Roman" w:cs="Times New Roman"/>
          <w:sz w:val="26"/>
          <w:szCs w:val="26"/>
        </w:rPr>
        <w:t xml:space="preserve"> рисков для Организации при выявлении каждого конфликта интересов и его урегулирование;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конфиденциальность процесса раскрытия сведений о конфликте интересов и процесса его урегулирования;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соблюдение баланса интересов Организации и работника при урегулировании конфликта интересов;</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5. Процедура раскрытия конфликта интересов доводится до сведения всех работников Организации. Устанавливаются следующие вида раскрытия конфликта интересов, в том числе: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раскрытие сведений о конфликте интересов при приеме на работу;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раскрытие сведений о конфликте интересов при назначении на новую должность;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lastRenderedPageBreak/>
        <w:t xml:space="preserve">• разовое раскрытие сведений по мере возникновения ситуаций конфликта интересов.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6. Раскрытие сведений о конфликте интересов осуществляется в письменном виде. Должностным лицом, ответственным за прием сведений о возникающих (имеющихся) конфликтах интересов, является (наименование должности). Органом, осуществляющим рассмотрение представленных сведений и урегулирование конфликта интересов, является Комиссия по противодействию коррупции Организации (далее - Комиссия).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7. Организация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Комиссией с целью оценки серьезности возникающих для Организации рисков и выбора наиболее подходящей формы урегулирования конфликта интересов. В итоге этой работы Комиссия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Комиссия также может прийти к выводу, что конфликт интересов имеет место, и использовать различные способы его разрешения, в том числе: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ограничение доступа работника к конкретной информации, которая может затрагивать личные интересы работника;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пересмотр и изменение функциональных обязанностей работника;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перевод работника на должность, предусматривающую выполнение функциональных обязанностей, не связанных с конфликтом интересов;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отказ работника от своего личного интереса, порождающего конфликт с интересами организации; </w:t>
      </w:r>
    </w:p>
    <w:p w:rsidR="00EA1E3D" w:rsidRPr="00A93FAB" w:rsidRDefault="004047FD" w:rsidP="006C6BA1">
      <w:pPr>
        <w:pStyle w:val="a3"/>
        <w:ind w:firstLine="708"/>
        <w:rPr>
          <w:rFonts w:ascii="Times New Roman" w:hAnsi="Times New Roman" w:cs="Times New Roman"/>
          <w:sz w:val="26"/>
          <w:szCs w:val="26"/>
        </w:rPr>
      </w:pPr>
      <w:r w:rsidRPr="00A93FAB">
        <w:rPr>
          <w:rFonts w:ascii="Times New Roman" w:hAnsi="Times New Roman" w:cs="Times New Roman"/>
          <w:sz w:val="26"/>
          <w:szCs w:val="26"/>
        </w:rPr>
        <w:t xml:space="preserve">• увольнение работника из организации по инициативе работника. </w:t>
      </w: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 При разрешении имеющегося конфликта интересов следует выбрать наиболее "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8. Настоящим Положением устанавливаются следующие обязанности работников в связи с раскрытием и урегулированием конфликта интересов: </w:t>
      </w: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lastRenderedPageBreak/>
        <w:t xml:space="preserve">•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 </w:t>
      </w: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 избегать (по возможности) ситуаций и обстоятельств, которые могут привести к конфликту интересов; </w:t>
      </w: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 раскрывать возникший (реальный) или потенциальный конфликт интересов; </w:t>
      </w: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 содействовать урегулированию возникшего конфликта интересов. </w:t>
      </w:r>
    </w:p>
    <w:p w:rsidR="006C6BA1" w:rsidRDefault="006C6BA1" w:rsidP="00A93FAB">
      <w:pPr>
        <w:pStyle w:val="a3"/>
        <w:rPr>
          <w:rFonts w:ascii="Times New Roman" w:hAnsi="Times New Roman" w:cs="Times New Roman"/>
          <w:b/>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b/>
          <w:sz w:val="26"/>
          <w:szCs w:val="26"/>
        </w:rPr>
        <w:t>Приложение 1</w:t>
      </w:r>
      <w:r w:rsidRPr="00A93FAB">
        <w:rPr>
          <w:rFonts w:ascii="Times New Roman" w:hAnsi="Times New Roman" w:cs="Times New Roman"/>
          <w:sz w:val="26"/>
          <w:szCs w:val="26"/>
        </w:rPr>
        <w:t xml:space="preserve"> Типовые ситуации конфликта интересов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1. Работник Организации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Возможные способы урегулирования: отстранение работника от принятия того решения, которое является предметом конфликта интересов.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2. Работник Организации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 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3. Работник Организации или иное лицо, с которым связана личная заинтересованность работника, выполняет или намерен выполнять оплачиваемую работу в иной организации, имеющей деловые отношения с Организацией, намеревающейся установить такие отношения или являющейся ее конкурентом. 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4. Работник Организации принимает решение о закупке Предприятием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 Возможные способы урегулирования: отстранение работника от принятия решения, которое является предметом конфликта интересов.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5. Работник Организации или иное лицо, с которым связана личная заинтересованность работника, владеет ценными бумагами организации, которая имеет деловые отношения с Организацией, намеревается установить такие отношения или является ее конкурентом. 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lastRenderedPageBreak/>
        <w:t xml:space="preserve">6. Работник Организации или иное лицо, с которым связана личная заинтересованность работника, имеет финансовые или имущественные обязательства перед организацией, которая имеет деловые отношения с Организацией, намеревается установить такие отношения или является ее конкурентом. 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7. Работник Организации принимает решения об установлении (сохранении) деловых отношений Организации с организацией, которая имеет перед работником или иным лицом, с которым связана личная заинтересованность работника, финансовые или имущественные обязательства. 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8. Работник Организации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Организацией, намеревается установить такие отношения или является ее конкурентом. 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9. Работник Организации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в отношении которого работник выполняет контрольные функции. 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 </w:t>
      </w:r>
    </w:p>
    <w:p w:rsidR="006C6BA1" w:rsidRDefault="006C6BA1" w:rsidP="00A93FAB">
      <w:pPr>
        <w:pStyle w:val="a3"/>
        <w:rPr>
          <w:rFonts w:ascii="Times New Roman" w:hAnsi="Times New Roman" w:cs="Times New Roman"/>
          <w:sz w:val="26"/>
          <w:szCs w:val="26"/>
        </w:rPr>
      </w:pPr>
    </w:p>
    <w:p w:rsidR="00EA1E3D" w:rsidRPr="00A93FAB" w:rsidRDefault="004047FD"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10. Работник Организации уполномочен принимать решения об установлении, сохранении или прекращении деловых отношений Организации с организацией, от которой ему поступает предложение трудоустройства. Возможные способы урегулирования: отстранение работника от принятия решения, которое является предметом конфликта интересов. </w:t>
      </w:r>
    </w:p>
    <w:p w:rsidR="006C6BA1" w:rsidRDefault="006C6BA1" w:rsidP="006C6BA1">
      <w:pPr>
        <w:pStyle w:val="a3"/>
        <w:rPr>
          <w:rFonts w:ascii="Times New Roman" w:hAnsi="Times New Roman" w:cs="Times New Roman"/>
          <w:sz w:val="26"/>
          <w:szCs w:val="26"/>
        </w:rPr>
      </w:pPr>
    </w:p>
    <w:p w:rsidR="00D67D74" w:rsidRDefault="004047FD" w:rsidP="006C6BA1">
      <w:pPr>
        <w:pStyle w:val="a3"/>
        <w:rPr>
          <w:rFonts w:ascii="Times New Roman" w:hAnsi="Times New Roman" w:cs="Times New Roman"/>
          <w:sz w:val="26"/>
          <w:szCs w:val="26"/>
        </w:rPr>
      </w:pPr>
      <w:r w:rsidRPr="00A93FAB">
        <w:rPr>
          <w:rFonts w:ascii="Times New Roman" w:hAnsi="Times New Roman" w:cs="Times New Roman"/>
          <w:sz w:val="26"/>
          <w:szCs w:val="26"/>
        </w:rPr>
        <w:t>11. Работник Организации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sidRPr="00A93FAB">
        <w:rPr>
          <w:rFonts w:ascii="Times New Roman" w:hAnsi="Times New Roman" w:cs="Times New Roman"/>
          <w:sz w:val="26"/>
          <w:szCs w:val="26"/>
        </w:rPr>
        <w:t>ств пр</w:t>
      </w:r>
      <w:proofErr w:type="gramEnd"/>
      <w:r w:rsidRPr="00A93FAB">
        <w:rPr>
          <w:rFonts w:ascii="Times New Roman" w:hAnsi="Times New Roman" w:cs="Times New Roman"/>
          <w:sz w:val="26"/>
          <w:szCs w:val="26"/>
        </w:rPr>
        <w:t>и совершении коммерческих сделок для себя или иного лица, с которым связана личная заинтересованность работника. 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6C6BA1" w:rsidRPr="00A93FAB" w:rsidRDefault="006C6BA1" w:rsidP="006C6BA1">
      <w:pPr>
        <w:pStyle w:val="a3"/>
        <w:rPr>
          <w:rFonts w:ascii="Times New Roman" w:hAnsi="Times New Roman" w:cs="Times New Roman"/>
          <w:sz w:val="26"/>
          <w:szCs w:val="26"/>
        </w:rPr>
      </w:pPr>
    </w:p>
    <w:sectPr w:rsidR="006C6BA1" w:rsidRPr="00A93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FD"/>
    <w:rsid w:val="001C2B86"/>
    <w:rsid w:val="0022285B"/>
    <w:rsid w:val="00230785"/>
    <w:rsid w:val="004047FD"/>
    <w:rsid w:val="00430239"/>
    <w:rsid w:val="006C07AE"/>
    <w:rsid w:val="006C6BA1"/>
    <w:rsid w:val="00834E28"/>
    <w:rsid w:val="00A93FAB"/>
    <w:rsid w:val="00AC7E9B"/>
    <w:rsid w:val="00B01173"/>
    <w:rsid w:val="00D67D74"/>
    <w:rsid w:val="00E81094"/>
    <w:rsid w:val="00EA1E3D"/>
    <w:rsid w:val="00F20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F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AB"/>
    <w:pPr>
      <w:spacing w:after="0" w:line="240" w:lineRule="auto"/>
    </w:pPr>
  </w:style>
  <w:style w:type="paragraph" w:styleId="a4">
    <w:name w:val="Balloon Text"/>
    <w:basedOn w:val="a"/>
    <w:link w:val="a5"/>
    <w:uiPriority w:val="99"/>
    <w:semiHidden/>
    <w:unhideWhenUsed/>
    <w:rsid w:val="001C2B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2B8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F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AB"/>
    <w:pPr>
      <w:spacing w:after="0" w:line="240" w:lineRule="auto"/>
    </w:pPr>
  </w:style>
  <w:style w:type="paragraph" w:styleId="a4">
    <w:name w:val="Balloon Text"/>
    <w:basedOn w:val="a"/>
    <w:link w:val="a5"/>
    <w:uiPriority w:val="99"/>
    <w:semiHidden/>
    <w:unhideWhenUsed/>
    <w:rsid w:val="001C2B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2B8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4</Pages>
  <Words>1653</Words>
  <Characters>9425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Экспресс</dc:creator>
  <cp:keywords/>
  <dc:description/>
  <cp:lastModifiedBy>Экспресс</cp:lastModifiedBy>
  <cp:revision>6</cp:revision>
  <dcterms:created xsi:type="dcterms:W3CDTF">2023-01-17T11:26:00Z</dcterms:created>
  <dcterms:modified xsi:type="dcterms:W3CDTF">2024-01-18T06:50:00Z</dcterms:modified>
</cp:coreProperties>
</file>